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897" w:rsidRPr="00666897" w:rsidRDefault="00666897">
      <w:pPr>
        <w:rPr>
          <w:rFonts w:ascii="Times New Roman" w:hAnsi="Times New Roman" w:cs="Times New Roman"/>
          <w:sz w:val="24"/>
          <w:szCs w:val="24"/>
        </w:rPr>
      </w:pPr>
      <w:r w:rsidRPr="00666897">
        <w:rPr>
          <w:rFonts w:ascii="Times New Roman" w:hAnsi="Times New Roman" w:cs="Times New Roman"/>
          <w:sz w:val="24"/>
          <w:szCs w:val="24"/>
        </w:rPr>
        <w:t xml:space="preserve">dr hab. Stefan </w:t>
      </w:r>
      <w:proofErr w:type="spellStart"/>
      <w:r w:rsidRPr="00666897">
        <w:rPr>
          <w:rFonts w:ascii="Times New Roman" w:hAnsi="Times New Roman" w:cs="Times New Roman"/>
          <w:sz w:val="24"/>
          <w:szCs w:val="24"/>
        </w:rPr>
        <w:t>Dudra</w:t>
      </w:r>
      <w:proofErr w:type="spellEnd"/>
      <w:r w:rsidRPr="00666897">
        <w:rPr>
          <w:rFonts w:ascii="Times New Roman" w:hAnsi="Times New Roman" w:cs="Times New Roman"/>
          <w:sz w:val="24"/>
          <w:szCs w:val="24"/>
        </w:rPr>
        <w:t>, prof. UZ</w:t>
      </w:r>
      <w:r w:rsidR="002826F7">
        <w:rPr>
          <w:rFonts w:ascii="Times New Roman" w:hAnsi="Times New Roman" w:cs="Times New Roman"/>
          <w:sz w:val="24"/>
          <w:szCs w:val="24"/>
        </w:rPr>
        <w:tab/>
      </w:r>
      <w:r w:rsidR="002826F7">
        <w:rPr>
          <w:rFonts w:ascii="Times New Roman" w:hAnsi="Times New Roman" w:cs="Times New Roman"/>
          <w:sz w:val="24"/>
          <w:szCs w:val="24"/>
        </w:rPr>
        <w:tab/>
      </w:r>
      <w:r w:rsidR="002826F7">
        <w:rPr>
          <w:rFonts w:ascii="Times New Roman" w:hAnsi="Times New Roman" w:cs="Times New Roman"/>
          <w:sz w:val="24"/>
          <w:szCs w:val="24"/>
        </w:rPr>
        <w:tab/>
      </w:r>
      <w:r w:rsidR="002826F7">
        <w:rPr>
          <w:rFonts w:ascii="Times New Roman" w:hAnsi="Times New Roman" w:cs="Times New Roman"/>
          <w:sz w:val="24"/>
          <w:szCs w:val="24"/>
        </w:rPr>
        <w:tab/>
        <w:t xml:space="preserve">    Zielona Góra, 4 września 2020 r.</w:t>
      </w:r>
    </w:p>
    <w:p w:rsidR="00666897" w:rsidRPr="00666897" w:rsidRDefault="00666897">
      <w:pPr>
        <w:rPr>
          <w:rFonts w:ascii="Times New Roman" w:hAnsi="Times New Roman" w:cs="Times New Roman"/>
          <w:sz w:val="24"/>
          <w:szCs w:val="24"/>
        </w:rPr>
      </w:pPr>
      <w:r w:rsidRPr="00666897">
        <w:rPr>
          <w:rFonts w:ascii="Times New Roman" w:hAnsi="Times New Roman" w:cs="Times New Roman"/>
          <w:sz w:val="24"/>
          <w:szCs w:val="24"/>
        </w:rPr>
        <w:t>Instytut Nauk o Polityce i Administracji</w:t>
      </w:r>
    </w:p>
    <w:p w:rsidR="00666897" w:rsidRPr="00666897" w:rsidRDefault="00666897">
      <w:pPr>
        <w:rPr>
          <w:rFonts w:ascii="Times New Roman" w:hAnsi="Times New Roman" w:cs="Times New Roman"/>
          <w:sz w:val="24"/>
          <w:szCs w:val="24"/>
        </w:rPr>
      </w:pPr>
      <w:r w:rsidRPr="00666897">
        <w:rPr>
          <w:rFonts w:ascii="Times New Roman" w:hAnsi="Times New Roman" w:cs="Times New Roman"/>
          <w:sz w:val="24"/>
          <w:szCs w:val="24"/>
        </w:rPr>
        <w:t>Uniwersytet Zielonogórski</w:t>
      </w:r>
    </w:p>
    <w:p w:rsidR="00666897" w:rsidRPr="00666897" w:rsidRDefault="00666897">
      <w:pPr>
        <w:rPr>
          <w:rFonts w:ascii="Times New Roman" w:hAnsi="Times New Roman" w:cs="Times New Roman"/>
          <w:sz w:val="24"/>
          <w:szCs w:val="24"/>
        </w:rPr>
      </w:pPr>
    </w:p>
    <w:p w:rsidR="00666897" w:rsidRPr="00666897" w:rsidRDefault="00666897">
      <w:pPr>
        <w:rPr>
          <w:rFonts w:ascii="Times New Roman" w:hAnsi="Times New Roman" w:cs="Times New Roman"/>
          <w:sz w:val="24"/>
          <w:szCs w:val="24"/>
        </w:rPr>
      </w:pPr>
    </w:p>
    <w:p w:rsidR="00666897" w:rsidRPr="00316458" w:rsidRDefault="00666897" w:rsidP="006668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458">
        <w:rPr>
          <w:rFonts w:ascii="Times New Roman" w:hAnsi="Times New Roman" w:cs="Times New Roman"/>
          <w:b/>
          <w:sz w:val="24"/>
          <w:szCs w:val="24"/>
        </w:rPr>
        <w:t xml:space="preserve">Recenzja </w:t>
      </w:r>
    </w:p>
    <w:p w:rsidR="00666897" w:rsidRPr="00316458" w:rsidRDefault="00666897" w:rsidP="006668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458">
        <w:rPr>
          <w:rFonts w:ascii="Times New Roman" w:hAnsi="Times New Roman" w:cs="Times New Roman"/>
          <w:b/>
          <w:sz w:val="24"/>
          <w:szCs w:val="24"/>
        </w:rPr>
        <w:t xml:space="preserve">rozprawy doktorskiej mgr Pawła </w:t>
      </w:r>
      <w:proofErr w:type="spellStart"/>
      <w:r w:rsidRPr="00316458">
        <w:rPr>
          <w:rFonts w:ascii="Times New Roman" w:hAnsi="Times New Roman" w:cs="Times New Roman"/>
          <w:b/>
          <w:sz w:val="24"/>
          <w:szCs w:val="24"/>
        </w:rPr>
        <w:t>Poczekajło</w:t>
      </w:r>
      <w:proofErr w:type="spellEnd"/>
      <w:r w:rsidRPr="003164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6897" w:rsidRPr="00316458" w:rsidRDefault="00666897" w:rsidP="006668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458">
        <w:rPr>
          <w:rFonts w:ascii="Times New Roman" w:hAnsi="Times New Roman" w:cs="Times New Roman"/>
          <w:b/>
          <w:sz w:val="24"/>
          <w:szCs w:val="24"/>
        </w:rPr>
        <w:t xml:space="preserve">pt. </w:t>
      </w:r>
      <w:r w:rsidRPr="002826F7">
        <w:rPr>
          <w:rFonts w:ascii="Times New Roman" w:hAnsi="Times New Roman" w:cs="Times New Roman"/>
          <w:b/>
          <w:i/>
          <w:sz w:val="24"/>
          <w:szCs w:val="24"/>
        </w:rPr>
        <w:t>Ludność ukraińska w województwie gdańskim w latach 1947-1989</w:t>
      </w:r>
      <w:r w:rsidRPr="00316458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666897" w:rsidRPr="00316458" w:rsidRDefault="00666897" w:rsidP="006668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458">
        <w:rPr>
          <w:rFonts w:ascii="Times New Roman" w:hAnsi="Times New Roman" w:cs="Times New Roman"/>
          <w:b/>
          <w:sz w:val="24"/>
          <w:szCs w:val="24"/>
        </w:rPr>
        <w:t>napisanej pod kierunkiem prof. dra hab. Romana Drozda, maszynopis, ss. 309.</w:t>
      </w:r>
    </w:p>
    <w:p w:rsidR="00666897" w:rsidRDefault="00666897" w:rsidP="00666897">
      <w:pPr>
        <w:rPr>
          <w:rFonts w:ascii="Times New Roman" w:hAnsi="Times New Roman" w:cs="Times New Roman"/>
          <w:sz w:val="24"/>
          <w:szCs w:val="24"/>
        </w:rPr>
      </w:pPr>
    </w:p>
    <w:p w:rsidR="00316458" w:rsidRDefault="00316458" w:rsidP="00E402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458" w:rsidRDefault="00316458" w:rsidP="00E402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897" w:rsidRPr="00316458" w:rsidRDefault="00666897" w:rsidP="00E402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458">
        <w:rPr>
          <w:rFonts w:ascii="Times New Roman" w:hAnsi="Times New Roman" w:cs="Times New Roman"/>
          <w:b/>
          <w:sz w:val="24"/>
          <w:szCs w:val="24"/>
        </w:rPr>
        <w:t>1. Uwagi ogólne</w:t>
      </w:r>
    </w:p>
    <w:p w:rsidR="00666897" w:rsidRDefault="00316458" w:rsidP="00E402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ustawą o stopniach i tytule naukowym celem mojej recenzji jest stwierdzenie, czy przedstawiona rozprawa doktorska stanowi oryginalne rozwiązanie problemu naukowego oraz czy kandydat posiada ogólną wiedzę teoretyczną w reprezentowanej dyscyplinie naukowej. Dodatkowo czy nabył umiejętności prowadzenia badań naukowych. </w:t>
      </w:r>
      <w:r w:rsidR="00666897">
        <w:rPr>
          <w:rFonts w:ascii="Times New Roman" w:hAnsi="Times New Roman" w:cs="Times New Roman"/>
          <w:sz w:val="24"/>
          <w:szCs w:val="24"/>
        </w:rPr>
        <w:t xml:space="preserve">Przedmiotem rozprawy doktorskiej mgra Pawła </w:t>
      </w:r>
      <w:proofErr w:type="spellStart"/>
      <w:r w:rsidR="00666897">
        <w:rPr>
          <w:rFonts w:ascii="Times New Roman" w:hAnsi="Times New Roman" w:cs="Times New Roman"/>
          <w:sz w:val="24"/>
          <w:szCs w:val="24"/>
        </w:rPr>
        <w:t>Poczekajło</w:t>
      </w:r>
      <w:proofErr w:type="spellEnd"/>
      <w:r w:rsidR="00666897">
        <w:rPr>
          <w:rFonts w:ascii="Times New Roman" w:hAnsi="Times New Roman" w:cs="Times New Roman"/>
          <w:sz w:val="24"/>
          <w:szCs w:val="24"/>
        </w:rPr>
        <w:t xml:space="preserve"> są losy ludności ukraińskiej osiedlonej w ramach akcji „Wisła” w województwie gdańskim w latach 1947-1989. </w:t>
      </w:r>
      <w:r w:rsidR="00E27D27">
        <w:rPr>
          <w:rFonts w:ascii="Times New Roman" w:hAnsi="Times New Roman" w:cs="Times New Roman"/>
          <w:sz w:val="24"/>
          <w:szCs w:val="24"/>
        </w:rPr>
        <w:t xml:space="preserve">Temat rozprawy został sformułowany prawidłowo i bardzo precyzyjnie, a samo określenie pola badawczego uważam za bardzo zasadne. </w:t>
      </w:r>
      <w:r>
        <w:rPr>
          <w:rFonts w:ascii="Times New Roman" w:hAnsi="Times New Roman" w:cs="Times New Roman"/>
          <w:sz w:val="24"/>
          <w:szCs w:val="24"/>
        </w:rPr>
        <w:t xml:space="preserve">Zakres chronologiczny badań oraz zakres terytorialny został uzasadniony w sposób szczegółowy i wystarczający. </w:t>
      </w:r>
      <w:r w:rsidR="00EE31BF">
        <w:rPr>
          <w:rFonts w:ascii="Times New Roman" w:hAnsi="Times New Roman" w:cs="Times New Roman"/>
          <w:sz w:val="24"/>
          <w:szCs w:val="24"/>
        </w:rPr>
        <w:t xml:space="preserve">Dzięki temu możliwa jest ocena celów pracy, hipotez, metod i jej struktury. Doktorant jasno wskazał co jest przedmiotem rozprawy. </w:t>
      </w:r>
      <w:r w:rsidR="00E27D27">
        <w:rPr>
          <w:rFonts w:ascii="Times New Roman" w:hAnsi="Times New Roman" w:cs="Times New Roman"/>
          <w:sz w:val="24"/>
          <w:szCs w:val="24"/>
        </w:rPr>
        <w:t>Wśród licznych publikacji poświęconych losom ludności ukraińskiej po akcji „Wisła” brakowało całościowego opracowania dotyczącego właśnie województwa gdańskiego.</w:t>
      </w:r>
      <w:r w:rsidR="00EE31BF">
        <w:rPr>
          <w:rFonts w:ascii="Times New Roman" w:hAnsi="Times New Roman" w:cs="Times New Roman"/>
          <w:sz w:val="24"/>
          <w:szCs w:val="24"/>
        </w:rPr>
        <w:t xml:space="preserve"> Było ono ujmowane przyczynkarsko. Z tego też powodu podjęcie </w:t>
      </w:r>
      <w:r w:rsidR="00D064F9">
        <w:rPr>
          <w:rFonts w:ascii="Times New Roman" w:hAnsi="Times New Roman" w:cs="Times New Roman"/>
          <w:sz w:val="24"/>
          <w:szCs w:val="24"/>
        </w:rPr>
        <w:t>t</w:t>
      </w:r>
      <w:r w:rsidR="00EE31BF">
        <w:rPr>
          <w:rFonts w:ascii="Times New Roman" w:hAnsi="Times New Roman" w:cs="Times New Roman"/>
          <w:sz w:val="24"/>
          <w:szCs w:val="24"/>
        </w:rPr>
        <w:t>ego problemu badawczego uważam w tym stanie rzeczy za uzasadnione, a jako przedmiot badań na stopień naukowy jest jak najbardziej właściwe.</w:t>
      </w:r>
    </w:p>
    <w:p w:rsidR="00EE31BF" w:rsidRDefault="00EE31BF" w:rsidP="00E402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Doktorant, analizując losy ludności ukraińskiej w województwie gdańskim w okresie Polski Ludowej, zwrócił uwagę na specyfikę Ziem Zachodnich i Północnych, w tym i województwa gdańskiego – co uważam za cenne i wartościowe z poznawczego punktu </w:t>
      </w:r>
      <w:r>
        <w:rPr>
          <w:rFonts w:ascii="Times New Roman" w:hAnsi="Times New Roman" w:cs="Times New Roman"/>
          <w:sz w:val="24"/>
          <w:szCs w:val="24"/>
        </w:rPr>
        <w:lastRenderedPageBreak/>
        <w:t>widzenia. Bez wątpienia „tworzenie” się nowego społeczeństwa na tym obszarze po 1945 roku, zróżnicowanego obyczajowo, narodowościowo i wyznaniowo, wpływało na losy i zachowania deportowanej ludności ukraińskiej. W wielu elementach zostało to przeanalizowane przez Doktoranta, który starał się przedstawić położenie przesiedlonych Ukraińców w pierwszym, jakże trudnym okresie na nowym miejscu osiedlenia. Wskazując jednocześnie na czynniki dezintegrujące i integrujące losy tych osadników.</w:t>
      </w:r>
    </w:p>
    <w:p w:rsidR="00EE31BF" w:rsidRPr="00666897" w:rsidRDefault="00EE31BF" w:rsidP="00E402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Oczywiście można dyskutować, czy Doktorant zbadał i przeanalizował wszystkie aspekty związane z ludnością ukraińską przymusowo osiedloną w województwie </w:t>
      </w:r>
      <w:r w:rsidR="00E40253">
        <w:rPr>
          <w:rFonts w:ascii="Times New Roman" w:hAnsi="Times New Roman" w:cs="Times New Roman"/>
          <w:sz w:val="24"/>
          <w:szCs w:val="24"/>
        </w:rPr>
        <w:t>gdańskim. Tak zapewne nie jest, ale uważam</w:t>
      </w:r>
      <w:r w:rsidR="00A9634C">
        <w:rPr>
          <w:rFonts w:ascii="Times New Roman" w:hAnsi="Times New Roman" w:cs="Times New Roman"/>
          <w:sz w:val="24"/>
          <w:szCs w:val="24"/>
        </w:rPr>
        <w:t>, że</w:t>
      </w:r>
      <w:r w:rsidR="00E40253">
        <w:rPr>
          <w:rFonts w:ascii="Times New Roman" w:hAnsi="Times New Roman" w:cs="Times New Roman"/>
          <w:sz w:val="24"/>
          <w:szCs w:val="24"/>
        </w:rPr>
        <w:t xml:space="preserve"> z całą pewnością wskazał na zasadnicze. Z przedstawionej dysertacji wyłania się obraz głównych problemów determinujących życie Ukraińców na nowych ziemiach po 1947 roku. Osiągnięciem mgr </w:t>
      </w:r>
      <w:proofErr w:type="spellStart"/>
      <w:r w:rsidR="00E40253">
        <w:rPr>
          <w:rFonts w:ascii="Times New Roman" w:hAnsi="Times New Roman" w:cs="Times New Roman"/>
          <w:sz w:val="24"/>
          <w:szCs w:val="24"/>
        </w:rPr>
        <w:t>Poczekajło</w:t>
      </w:r>
      <w:proofErr w:type="spellEnd"/>
      <w:r w:rsidR="00E40253">
        <w:rPr>
          <w:rFonts w:ascii="Times New Roman" w:hAnsi="Times New Roman" w:cs="Times New Roman"/>
          <w:sz w:val="24"/>
          <w:szCs w:val="24"/>
        </w:rPr>
        <w:t xml:space="preserve"> jest niewątpliwie dokonana na bazie zebranego materiału analiza podjętego problemu (szczególnie ciekawy z poznawczego punktu widzenia jest rozdział II poświęcony oświacie i kulturze). Zachwiana w niektórych momentach narracja</w:t>
      </w:r>
      <w:r w:rsidR="00D97216">
        <w:rPr>
          <w:rFonts w:ascii="Times New Roman" w:hAnsi="Times New Roman" w:cs="Times New Roman"/>
          <w:sz w:val="24"/>
          <w:szCs w:val="24"/>
        </w:rPr>
        <w:t xml:space="preserve">, czy </w:t>
      </w:r>
      <w:r w:rsidR="00D064F9">
        <w:rPr>
          <w:rFonts w:ascii="Times New Roman" w:hAnsi="Times New Roman" w:cs="Times New Roman"/>
          <w:sz w:val="24"/>
          <w:szCs w:val="24"/>
        </w:rPr>
        <w:t xml:space="preserve">występujący </w:t>
      </w:r>
      <w:r w:rsidR="00D97216">
        <w:rPr>
          <w:rFonts w:ascii="Times New Roman" w:hAnsi="Times New Roman" w:cs="Times New Roman"/>
          <w:sz w:val="24"/>
          <w:szCs w:val="24"/>
        </w:rPr>
        <w:t>„język źródła”</w:t>
      </w:r>
      <w:r w:rsidR="00E40253">
        <w:rPr>
          <w:rFonts w:ascii="Times New Roman" w:hAnsi="Times New Roman" w:cs="Times New Roman"/>
          <w:sz w:val="24"/>
          <w:szCs w:val="24"/>
        </w:rPr>
        <w:t xml:space="preserve"> oraz pojawiające się błędy stylistyczne i tzw. literówki nie wpływają na ogólną ocenę przedstawionej rozprawy.</w:t>
      </w:r>
    </w:p>
    <w:p w:rsidR="00E40253" w:rsidRDefault="00E40253" w:rsidP="00E402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897" w:rsidRPr="00316458" w:rsidRDefault="00E40253" w:rsidP="00E402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458">
        <w:rPr>
          <w:rFonts w:ascii="Times New Roman" w:hAnsi="Times New Roman" w:cs="Times New Roman"/>
          <w:b/>
          <w:sz w:val="24"/>
          <w:szCs w:val="24"/>
        </w:rPr>
        <w:t>2. Źródła</w:t>
      </w:r>
    </w:p>
    <w:p w:rsidR="00666897" w:rsidRPr="00666897" w:rsidRDefault="00E40253" w:rsidP="00E402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</w:t>
      </w:r>
      <w:proofErr w:type="spellStart"/>
      <w:r>
        <w:rPr>
          <w:rFonts w:ascii="Times New Roman" w:hAnsi="Times New Roman" w:cs="Times New Roman"/>
          <w:sz w:val="24"/>
          <w:szCs w:val="24"/>
        </w:rPr>
        <w:t>Poczekajło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12A4">
        <w:rPr>
          <w:rFonts w:ascii="Times New Roman" w:hAnsi="Times New Roman" w:cs="Times New Roman"/>
          <w:sz w:val="24"/>
          <w:szCs w:val="24"/>
        </w:rPr>
        <w:t>napisał swoją rozprawę w oparciu o szeroką bazę źródłową.</w:t>
      </w:r>
      <w:r w:rsidR="00D93DD2">
        <w:rPr>
          <w:rFonts w:ascii="Times New Roman" w:hAnsi="Times New Roman" w:cs="Times New Roman"/>
          <w:sz w:val="24"/>
          <w:szCs w:val="24"/>
        </w:rPr>
        <w:t xml:space="preserve"> Sięgnął do</w:t>
      </w:r>
      <w:r w:rsidR="00491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zasob</w:t>
      </w:r>
      <w:r w:rsidR="00D93DD2">
        <w:rPr>
          <w:rFonts w:ascii="Times New Roman" w:hAnsi="Times New Roman" w:cs="Times New Roman"/>
          <w:sz w:val="24"/>
          <w:szCs w:val="24"/>
        </w:rPr>
        <w:t>ów</w:t>
      </w:r>
      <w:r w:rsidR="00D93DD2" w:rsidRPr="00AA4218">
        <w:rPr>
          <w:rFonts w:ascii="Times New Roman" w:hAnsi="Times New Roman" w:cs="Times New Roman"/>
          <w:sz w:val="24"/>
          <w:szCs w:val="24"/>
        </w:rPr>
        <w:t>:</w:t>
      </w:r>
      <w:r w:rsidR="000001A8" w:rsidRPr="00AA4218">
        <w:rPr>
          <w:rFonts w:ascii="Times New Roman" w:hAnsi="Times New Roman" w:cs="Times New Roman"/>
          <w:sz w:val="24"/>
          <w:szCs w:val="24"/>
        </w:rPr>
        <w:t xml:space="preserve"> </w:t>
      </w:r>
      <w:r w:rsidR="00AA4218">
        <w:rPr>
          <w:rFonts w:ascii="Times New Roman" w:hAnsi="Times New Roman" w:cs="Times New Roman"/>
          <w:sz w:val="24"/>
          <w:szCs w:val="24"/>
        </w:rPr>
        <w:t xml:space="preserve">Archiwum </w:t>
      </w:r>
      <w:r w:rsidR="000001A8" w:rsidRPr="00AA4218">
        <w:rPr>
          <w:rFonts w:ascii="Times New Roman" w:hAnsi="Times New Roman" w:cs="Times New Roman"/>
          <w:sz w:val="24"/>
          <w:szCs w:val="24"/>
        </w:rPr>
        <w:t>Akt Nowych, Archiwum Instytutu Pamięci Narodowej, Archiwum Państwow</w:t>
      </w:r>
      <w:r w:rsidR="00AA4218">
        <w:rPr>
          <w:rFonts w:ascii="Times New Roman" w:hAnsi="Times New Roman" w:cs="Times New Roman"/>
          <w:sz w:val="24"/>
          <w:szCs w:val="24"/>
        </w:rPr>
        <w:t>ego</w:t>
      </w:r>
      <w:r w:rsidR="000001A8" w:rsidRPr="00AA4218">
        <w:rPr>
          <w:rFonts w:ascii="Times New Roman" w:hAnsi="Times New Roman" w:cs="Times New Roman"/>
          <w:sz w:val="24"/>
          <w:szCs w:val="24"/>
        </w:rPr>
        <w:t xml:space="preserve"> w Gdańsku, Archiwum Państwow</w:t>
      </w:r>
      <w:r w:rsidR="00AA4218">
        <w:rPr>
          <w:rFonts w:ascii="Times New Roman" w:hAnsi="Times New Roman" w:cs="Times New Roman"/>
          <w:sz w:val="24"/>
          <w:szCs w:val="24"/>
        </w:rPr>
        <w:t>ego</w:t>
      </w:r>
      <w:r w:rsidR="000001A8" w:rsidRPr="00AA4218">
        <w:rPr>
          <w:rFonts w:ascii="Times New Roman" w:hAnsi="Times New Roman" w:cs="Times New Roman"/>
          <w:sz w:val="24"/>
          <w:szCs w:val="24"/>
        </w:rPr>
        <w:t xml:space="preserve"> w Gdańsku oddział w Gdyni, Archiwum Państwowe</w:t>
      </w:r>
      <w:r w:rsidR="00AA4218">
        <w:rPr>
          <w:rFonts w:ascii="Times New Roman" w:hAnsi="Times New Roman" w:cs="Times New Roman"/>
          <w:sz w:val="24"/>
          <w:szCs w:val="24"/>
        </w:rPr>
        <w:t>go</w:t>
      </w:r>
      <w:r w:rsidR="000001A8" w:rsidRPr="00AA4218">
        <w:rPr>
          <w:rFonts w:ascii="Times New Roman" w:hAnsi="Times New Roman" w:cs="Times New Roman"/>
          <w:sz w:val="24"/>
          <w:szCs w:val="24"/>
        </w:rPr>
        <w:t xml:space="preserve"> w Elblągu</w:t>
      </w:r>
      <w:r w:rsidR="00AA4218">
        <w:rPr>
          <w:rFonts w:ascii="Times New Roman" w:hAnsi="Times New Roman" w:cs="Times New Roman"/>
          <w:sz w:val="24"/>
          <w:szCs w:val="24"/>
        </w:rPr>
        <w:t xml:space="preserve"> i</w:t>
      </w:r>
      <w:r w:rsidR="0069717C" w:rsidRPr="00AA4218">
        <w:rPr>
          <w:rFonts w:ascii="Times New Roman" w:hAnsi="Times New Roman" w:cs="Times New Roman"/>
          <w:sz w:val="24"/>
          <w:szCs w:val="24"/>
        </w:rPr>
        <w:t xml:space="preserve"> Archiwum Związku Ukraińców w Polsce.</w:t>
      </w:r>
      <w:r w:rsidR="00AA4218">
        <w:rPr>
          <w:rFonts w:ascii="Times New Roman" w:hAnsi="Times New Roman" w:cs="Times New Roman"/>
          <w:sz w:val="24"/>
          <w:szCs w:val="24"/>
        </w:rPr>
        <w:t xml:space="preserve"> </w:t>
      </w:r>
      <w:r w:rsidR="00D93DD2">
        <w:rPr>
          <w:rFonts w:ascii="Times New Roman" w:hAnsi="Times New Roman" w:cs="Times New Roman"/>
          <w:sz w:val="24"/>
          <w:szCs w:val="24"/>
        </w:rPr>
        <w:t>Szkoda, że nie wykorzystał materiałów zgromadzonych w Archiwum Prawosławnej Diecezji Białostocko-Gdańskiej oraz w prawosławnych archiwach parafialnych. Niemniej jednak wykorzystane materiały źródłowe są podstawowe i wartościowe. Podsumowując, uważam, że są wystarczające i stanowią mocną stronę przedstawionej pracy.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6897" w:rsidRDefault="00D93DD2" w:rsidP="006971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Uzupełnieniem materiałów źródłowych archiwalnych są wykorzystane przez Doktoranta </w:t>
      </w:r>
      <w:r w:rsidR="000001A8">
        <w:rPr>
          <w:rFonts w:ascii="Times New Roman" w:hAnsi="Times New Roman" w:cs="Times New Roman"/>
          <w:sz w:val="24"/>
          <w:szCs w:val="24"/>
        </w:rPr>
        <w:t xml:space="preserve">publikowane zbiory dokumentów, </w:t>
      </w:r>
      <w:r>
        <w:rPr>
          <w:rFonts w:ascii="Times New Roman" w:hAnsi="Times New Roman" w:cs="Times New Roman"/>
          <w:sz w:val="24"/>
          <w:szCs w:val="24"/>
        </w:rPr>
        <w:t xml:space="preserve">wspomnienia, prasa oraz literatura badanego tematu. W tym ostatnim przypadku pominął jednak kilka ważnych opracowań </w:t>
      </w:r>
      <w:r w:rsidRPr="002826F7">
        <w:rPr>
          <w:rFonts w:ascii="Times New Roman" w:hAnsi="Times New Roman" w:cs="Times New Roman"/>
          <w:sz w:val="24"/>
          <w:szCs w:val="24"/>
        </w:rPr>
        <w:t>(m.in. Antonie</w:t>
      </w:r>
      <w:r w:rsidRPr="00A9634C">
        <w:rPr>
          <w:rFonts w:ascii="Times New Roman" w:hAnsi="Times New Roman" w:cs="Times New Roman"/>
          <w:sz w:val="24"/>
          <w:szCs w:val="24"/>
        </w:rPr>
        <w:t>go Mironowicza</w:t>
      </w:r>
      <w:r w:rsidR="00AA4218" w:rsidRPr="00A9634C">
        <w:rPr>
          <w:rFonts w:ascii="Times New Roman" w:hAnsi="Times New Roman" w:cs="Times New Roman"/>
          <w:sz w:val="24"/>
          <w:szCs w:val="24"/>
        </w:rPr>
        <w:t xml:space="preserve">, </w:t>
      </w:r>
      <w:r w:rsidR="000001A8" w:rsidRPr="00A9634C">
        <w:rPr>
          <w:rFonts w:ascii="Times New Roman" w:hAnsi="Times New Roman" w:cs="Times New Roman"/>
          <w:sz w:val="24"/>
          <w:szCs w:val="24"/>
        </w:rPr>
        <w:t xml:space="preserve">Anny </w:t>
      </w:r>
      <w:proofErr w:type="spellStart"/>
      <w:r w:rsidR="000001A8" w:rsidRPr="00A9634C">
        <w:rPr>
          <w:rFonts w:ascii="Times New Roman" w:hAnsi="Times New Roman" w:cs="Times New Roman"/>
          <w:sz w:val="24"/>
          <w:szCs w:val="24"/>
        </w:rPr>
        <w:t>Korzeniowskiej-Lasoty</w:t>
      </w:r>
      <w:proofErr w:type="spellEnd"/>
      <w:r w:rsidR="000001A8" w:rsidRPr="00A9634C">
        <w:rPr>
          <w:rFonts w:ascii="Times New Roman" w:hAnsi="Times New Roman" w:cs="Times New Roman"/>
          <w:sz w:val="24"/>
          <w:szCs w:val="24"/>
        </w:rPr>
        <w:t xml:space="preserve">, Piotra Madajczyka, </w:t>
      </w:r>
      <w:r w:rsidR="0069717C" w:rsidRPr="00A9634C">
        <w:rPr>
          <w:rFonts w:ascii="Times New Roman" w:hAnsi="Times New Roman" w:cs="Times New Roman"/>
          <w:sz w:val="24"/>
          <w:szCs w:val="24"/>
        </w:rPr>
        <w:t>R</w:t>
      </w:r>
      <w:r w:rsidR="00A9634C" w:rsidRPr="00A9634C">
        <w:rPr>
          <w:rFonts w:ascii="Times New Roman" w:hAnsi="Times New Roman" w:cs="Times New Roman"/>
          <w:sz w:val="24"/>
          <w:szCs w:val="24"/>
        </w:rPr>
        <w:t>ościsława</w:t>
      </w:r>
      <w:r w:rsidR="0069717C" w:rsidRPr="00A9634C">
        <w:rPr>
          <w:rFonts w:ascii="Times New Roman" w:hAnsi="Times New Roman" w:cs="Times New Roman"/>
          <w:sz w:val="24"/>
          <w:szCs w:val="24"/>
        </w:rPr>
        <w:t xml:space="preserve"> Jarem</w:t>
      </w:r>
      <w:r w:rsidR="00A9634C" w:rsidRPr="00A9634C">
        <w:rPr>
          <w:rFonts w:ascii="Times New Roman" w:hAnsi="Times New Roman" w:cs="Times New Roman"/>
          <w:sz w:val="24"/>
          <w:szCs w:val="24"/>
        </w:rPr>
        <w:t>y</w:t>
      </w:r>
      <w:r w:rsidR="0069717C" w:rsidRPr="00A9634C">
        <w:rPr>
          <w:rFonts w:ascii="Times New Roman" w:hAnsi="Times New Roman" w:cs="Times New Roman"/>
          <w:sz w:val="24"/>
          <w:szCs w:val="24"/>
        </w:rPr>
        <w:t>,</w:t>
      </w:r>
      <w:r w:rsidR="0069717C" w:rsidRPr="002826F7">
        <w:rPr>
          <w:rFonts w:ascii="Times New Roman" w:hAnsi="Times New Roman" w:cs="Times New Roman"/>
          <w:color w:val="FF0000"/>
        </w:rPr>
        <w:t xml:space="preserve"> </w:t>
      </w:r>
      <w:r w:rsidR="000D56E2" w:rsidRPr="002826F7">
        <w:rPr>
          <w:rFonts w:ascii="Times New Roman" w:hAnsi="Times New Roman" w:cs="Times New Roman"/>
          <w:sz w:val="24"/>
          <w:szCs w:val="24"/>
        </w:rPr>
        <w:t xml:space="preserve">Czesława </w:t>
      </w:r>
      <w:proofErr w:type="spellStart"/>
      <w:r w:rsidR="000D56E2" w:rsidRPr="002826F7">
        <w:rPr>
          <w:rFonts w:ascii="Times New Roman" w:hAnsi="Times New Roman" w:cs="Times New Roman"/>
          <w:sz w:val="24"/>
          <w:szCs w:val="24"/>
        </w:rPr>
        <w:t>Osękowskiego</w:t>
      </w:r>
      <w:proofErr w:type="spellEnd"/>
      <w:r w:rsidR="000D56E2" w:rsidRPr="002826F7">
        <w:rPr>
          <w:rFonts w:ascii="Times New Roman" w:hAnsi="Times New Roman" w:cs="Times New Roman"/>
          <w:sz w:val="24"/>
          <w:szCs w:val="24"/>
        </w:rPr>
        <w:t>, Radosł</w:t>
      </w:r>
      <w:r w:rsidR="002826F7">
        <w:rPr>
          <w:rFonts w:ascii="Times New Roman" w:hAnsi="Times New Roman" w:cs="Times New Roman"/>
          <w:sz w:val="24"/>
          <w:szCs w:val="24"/>
        </w:rPr>
        <w:t>a</w:t>
      </w:r>
      <w:r w:rsidR="000D56E2" w:rsidRPr="002826F7">
        <w:rPr>
          <w:rFonts w:ascii="Times New Roman" w:hAnsi="Times New Roman" w:cs="Times New Roman"/>
          <w:sz w:val="24"/>
          <w:szCs w:val="24"/>
        </w:rPr>
        <w:t xml:space="preserve">wa </w:t>
      </w:r>
      <w:proofErr w:type="spellStart"/>
      <w:r w:rsidR="000D56E2" w:rsidRPr="002826F7">
        <w:rPr>
          <w:rFonts w:ascii="Times New Roman" w:hAnsi="Times New Roman" w:cs="Times New Roman"/>
          <w:sz w:val="24"/>
          <w:szCs w:val="24"/>
        </w:rPr>
        <w:t>Domke</w:t>
      </w:r>
      <w:proofErr w:type="spellEnd"/>
      <w:r w:rsidRPr="002826F7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Sięgnął </w:t>
      </w:r>
      <w:r w:rsidR="0069717C">
        <w:rPr>
          <w:rFonts w:ascii="Times New Roman" w:hAnsi="Times New Roman" w:cs="Times New Roman"/>
          <w:sz w:val="24"/>
          <w:szCs w:val="24"/>
        </w:rPr>
        <w:t>natomiast</w:t>
      </w:r>
      <w:r>
        <w:rPr>
          <w:rFonts w:ascii="Times New Roman" w:hAnsi="Times New Roman" w:cs="Times New Roman"/>
          <w:sz w:val="24"/>
          <w:szCs w:val="24"/>
        </w:rPr>
        <w:t>, co uważam za pozytywne, do opracowań powstałych w okresie P</w:t>
      </w:r>
      <w:r w:rsidR="00A9634C">
        <w:rPr>
          <w:rFonts w:ascii="Times New Roman" w:hAnsi="Times New Roman" w:cs="Times New Roman"/>
          <w:sz w:val="24"/>
          <w:szCs w:val="24"/>
        </w:rPr>
        <w:t>olski Ludowej</w:t>
      </w:r>
      <w:r>
        <w:rPr>
          <w:rFonts w:ascii="Times New Roman" w:hAnsi="Times New Roman" w:cs="Times New Roman"/>
          <w:sz w:val="24"/>
          <w:szCs w:val="24"/>
        </w:rPr>
        <w:t>. Wielu badaczy stroni od nich, zapominając że obok prac rzeczywiście bezwartościowych i silnie zideologizowanych, powstawały wtedy studia rzetelne</w:t>
      </w:r>
      <w:r w:rsidR="00D064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316458">
        <w:rPr>
          <w:rFonts w:ascii="Times New Roman" w:hAnsi="Times New Roman" w:cs="Times New Roman"/>
          <w:sz w:val="24"/>
          <w:szCs w:val="24"/>
        </w:rPr>
        <w:t xml:space="preserve">znaczącej wartości naukowej. </w:t>
      </w:r>
      <w:r w:rsidR="00D57178">
        <w:rPr>
          <w:rFonts w:ascii="Times New Roman" w:hAnsi="Times New Roman" w:cs="Times New Roman"/>
          <w:sz w:val="24"/>
          <w:szCs w:val="24"/>
        </w:rPr>
        <w:t xml:space="preserve">Wykorzystał również </w:t>
      </w:r>
      <w:r w:rsidR="00D57178">
        <w:rPr>
          <w:rFonts w:ascii="Times New Roman" w:hAnsi="Times New Roman" w:cs="Times New Roman"/>
          <w:sz w:val="24"/>
          <w:szCs w:val="24"/>
        </w:rPr>
        <w:lastRenderedPageBreak/>
        <w:t xml:space="preserve">ustalenia badaczy zagranicznych (Ukraina). </w:t>
      </w:r>
      <w:r w:rsidR="00316458">
        <w:rPr>
          <w:rFonts w:ascii="Times New Roman" w:hAnsi="Times New Roman" w:cs="Times New Roman"/>
          <w:sz w:val="24"/>
          <w:szCs w:val="24"/>
        </w:rPr>
        <w:t>Generalnie wykorzystana literatura ma charakter interdyscyplinarny: obok dominujących prac historycznych należy zwrócić uwagę na publikacje o charakterze politologicznym, prawniczym i socjologicznym.</w:t>
      </w:r>
    </w:p>
    <w:p w:rsidR="00E40253" w:rsidRDefault="00E40253" w:rsidP="00E402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458" w:rsidRDefault="00316458" w:rsidP="00E402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458">
        <w:rPr>
          <w:rFonts w:ascii="Times New Roman" w:hAnsi="Times New Roman" w:cs="Times New Roman"/>
          <w:b/>
          <w:sz w:val="24"/>
          <w:szCs w:val="24"/>
        </w:rPr>
        <w:t>3. Struktura pracy</w:t>
      </w:r>
    </w:p>
    <w:p w:rsidR="00FD51D1" w:rsidRDefault="00FD51D1" w:rsidP="00E402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składa się ze wstępu, trzech rozdziałów (1. Osiedlenie i położenie ludności ukraińskiej w województwie gdańskim w latach 1947-1989; 2. Oświata i kultura; 3. Życie religijne), bibliografii, załączników, wykazów tabel, fotografii, ważniejszych skrótów oraz indeksu osobowego i miejscowości. Praca ma charakter problemowy, jej struktura jest poprawna. Strona warsztatowa i zastosowane w rozprawie zasady cytowania źródeł nie budzą zastrzeżeń.</w:t>
      </w:r>
    </w:p>
    <w:p w:rsidR="00FD51D1" w:rsidRDefault="00FD51D1" w:rsidP="00E402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458" w:rsidRDefault="00FD51D1" w:rsidP="00E402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1D1">
        <w:rPr>
          <w:rFonts w:ascii="Times New Roman" w:hAnsi="Times New Roman" w:cs="Times New Roman"/>
          <w:b/>
          <w:sz w:val="24"/>
          <w:szCs w:val="24"/>
        </w:rPr>
        <w:t xml:space="preserve">4. Zagadnienia szczegółowe </w:t>
      </w:r>
    </w:p>
    <w:p w:rsidR="00FD51D1" w:rsidRDefault="00FD51D1" w:rsidP="00E402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rozdziale pierwszym Doktorant poddał analizie proces osadniczy ludności ukraińskiej w województwie gdańskim po akcji „Wisła”.</w:t>
      </w:r>
      <w:r w:rsidR="00C92BD6">
        <w:rPr>
          <w:rFonts w:ascii="Times New Roman" w:hAnsi="Times New Roman" w:cs="Times New Roman"/>
          <w:sz w:val="24"/>
          <w:szCs w:val="24"/>
        </w:rPr>
        <w:t xml:space="preserve"> Przedstawił genezę przesiedleń i powołanie GO „Wisła” oraz proces osadniczy w województwie gdańskim. Cennym uzupełnieniem są tabele i grafiki z liczbą osiedlonej ludności ukraińskiej wraz z inwentarzem żywym. W tej części dysertacji Doktorant „ucieka” od określenia czym była akcja „Wisła”. Używa „miękkiego” zwrotu „przesiedlenie”. Od wielu lat konsekwentnie piszę o tej Akcji jako „deportacji” lub „przymusowym przesiedleniu” </w:t>
      </w:r>
      <w:r w:rsidR="00D064F9">
        <w:rPr>
          <w:rFonts w:ascii="Times New Roman" w:hAnsi="Times New Roman" w:cs="Times New Roman"/>
          <w:sz w:val="24"/>
          <w:szCs w:val="24"/>
        </w:rPr>
        <w:t xml:space="preserve">(te określenia pojawiają się dopiero w dalszych częściach pracy). </w:t>
      </w:r>
      <w:r w:rsidR="00C92BD6">
        <w:rPr>
          <w:rFonts w:ascii="Times New Roman" w:hAnsi="Times New Roman" w:cs="Times New Roman"/>
          <w:sz w:val="24"/>
          <w:szCs w:val="24"/>
        </w:rPr>
        <w:t xml:space="preserve">Jest to uprawnione określenie w stosunku do przymusowo wysiedlanych, z zastosowaniem zbiorowej odpowiedzialności i drastycznych metod, Ukraińców i Łemków. </w:t>
      </w:r>
    </w:p>
    <w:p w:rsidR="00FD51D1" w:rsidRDefault="00C92BD6" w:rsidP="00E402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Doktorant słusznie podkreślił wręcz tragiczne, szczególnie w pierwszym </w:t>
      </w:r>
      <w:proofErr w:type="spellStart"/>
      <w:r>
        <w:rPr>
          <w:rFonts w:ascii="Times New Roman" w:hAnsi="Times New Roman" w:cs="Times New Roman"/>
          <w:sz w:val="24"/>
          <w:szCs w:val="24"/>
        </w:rPr>
        <w:t>poosiedleńczym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okresie, położenie ekonomiczne przesiedleńców. Szkoda, </w:t>
      </w:r>
      <w:r w:rsidR="006717A5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e w swoich rozważaniach i analizie nie pokusił się </w:t>
      </w:r>
      <w:r w:rsidR="00D064F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porównania z innymi regionami</w:t>
      </w:r>
      <w:r w:rsidR="00F56FD5">
        <w:rPr>
          <w:rFonts w:ascii="Times New Roman" w:hAnsi="Times New Roman" w:cs="Times New Roman"/>
          <w:sz w:val="24"/>
          <w:szCs w:val="24"/>
        </w:rPr>
        <w:t>, gdzie osiedlano przesiedleńców z akcji „Wisła” (np. w ówczesnym województwie wrocławskim czy na Ziemi Lubuskiej). Pozwoliłoby to uchwycić specyfikę/ lub jej brak w stosunku do tej kategorii osadników</w:t>
      </w:r>
      <w:r w:rsidR="006D32C9">
        <w:rPr>
          <w:rFonts w:ascii="Times New Roman" w:hAnsi="Times New Roman" w:cs="Times New Roman"/>
          <w:sz w:val="24"/>
          <w:szCs w:val="24"/>
        </w:rPr>
        <w:t xml:space="preserve"> (np. pobicia za używanie języka ukraińskiego czy łemkowskiego zdarzały się również na Dolnym Śląsku czy Ziemi Lubuskiej)</w:t>
      </w:r>
      <w:r w:rsidR="00F56FD5">
        <w:rPr>
          <w:rFonts w:ascii="Times New Roman" w:hAnsi="Times New Roman" w:cs="Times New Roman"/>
          <w:sz w:val="24"/>
          <w:szCs w:val="24"/>
        </w:rPr>
        <w:t xml:space="preserve">. Nie rozumie </w:t>
      </w:r>
      <w:r w:rsidR="006717A5">
        <w:rPr>
          <w:rFonts w:ascii="Times New Roman" w:hAnsi="Times New Roman" w:cs="Times New Roman"/>
          <w:sz w:val="24"/>
          <w:szCs w:val="24"/>
        </w:rPr>
        <w:t xml:space="preserve">natomiast </w:t>
      </w:r>
      <w:r w:rsidR="00F56FD5">
        <w:rPr>
          <w:rFonts w:ascii="Times New Roman" w:hAnsi="Times New Roman" w:cs="Times New Roman"/>
          <w:sz w:val="24"/>
          <w:szCs w:val="24"/>
        </w:rPr>
        <w:t xml:space="preserve">tezy Doktoranta, że za złe i pogarszające się warunki bytowe Ukraińców w pierwszych latach pobytu w województwie gdańskim odpowiadali sami przesiedleńcy, którzy licząc na szybki powrót w rodzinne strony, nie dbali początkowo o otrzymane gospodarstwa i w ten sposób doprowadzili je do jeszcze większej dewastacji!!! (s. 35). Sądzę, że głównym powodem był brak środków finansowych i często materialnych (dobytek życia </w:t>
      </w:r>
      <w:r w:rsidR="006717A5">
        <w:rPr>
          <w:rFonts w:ascii="Times New Roman" w:hAnsi="Times New Roman" w:cs="Times New Roman"/>
          <w:sz w:val="24"/>
          <w:szCs w:val="24"/>
        </w:rPr>
        <w:t xml:space="preserve">nierzadko </w:t>
      </w:r>
      <w:r w:rsidR="00F56FD5">
        <w:rPr>
          <w:rFonts w:ascii="Times New Roman" w:hAnsi="Times New Roman" w:cs="Times New Roman"/>
          <w:sz w:val="24"/>
          <w:szCs w:val="24"/>
        </w:rPr>
        <w:t xml:space="preserve">zabierano na jeden wóz, na co </w:t>
      </w:r>
      <w:r w:rsidR="00F56FD5">
        <w:rPr>
          <w:rFonts w:ascii="Times New Roman" w:hAnsi="Times New Roman" w:cs="Times New Roman"/>
          <w:sz w:val="24"/>
          <w:szCs w:val="24"/>
        </w:rPr>
        <w:lastRenderedPageBreak/>
        <w:t>zresztą zwraca Doktorant uwagę już w następnym zdaniu) oraz specyficzna polityka władz państwowych.</w:t>
      </w:r>
      <w:r w:rsidR="00D972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6E2" w:rsidRDefault="00D97216" w:rsidP="00E402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Mgr </w:t>
      </w:r>
      <w:proofErr w:type="spellStart"/>
      <w:r>
        <w:rPr>
          <w:rFonts w:ascii="Times New Roman" w:hAnsi="Times New Roman" w:cs="Times New Roman"/>
          <w:sz w:val="24"/>
          <w:szCs w:val="24"/>
        </w:rPr>
        <w:t>Poczekajło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poprawnie zinterpretował uchwałę BP KC PZPR z kwietnia 1952 roku wskazując na zachodzące od tego okresu zmiany w położeniu ludności przesiedlonej w ramach akcji „Wisła”. Zapoczątkowała ona cały proces odchodzenia państwa od budowy sytemu </w:t>
      </w:r>
      <w:proofErr w:type="spellStart"/>
      <w:r>
        <w:rPr>
          <w:rFonts w:ascii="Times New Roman" w:hAnsi="Times New Roman" w:cs="Times New Roman"/>
          <w:sz w:val="24"/>
          <w:szCs w:val="24"/>
        </w:rPr>
        <w:t>monoetnicznego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10BC2">
        <w:rPr>
          <w:rFonts w:ascii="Times New Roman" w:hAnsi="Times New Roman" w:cs="Times New Roman"/>
          <w:sz w:val="24"/>
          <w:szCs w:val="24"/>
        </w:rPr>
        <w:t xml:space="preserve"> </w:t>
      </w:r>
      <w:r w:rsidR="00365FC0">
        <w:rPr>
          <w:rFonts w:ascii="Times New Roman" w:hAnsi="Times New Roman" w:cs="Times New Roman"/>
          <w:sz w:val="24"/>
          <w:szCs w:val="24"/>
        </w:rPr>
        <w:t>Nie wyjaśnia do końca używanego w pracy terminu „działalność nacjonalistyczna” (w ogóle kwestie metodolo</w:t>
      </w:r>
      <w:r w:rsidR="00812B4B">
        <w:rPr>
          <w:rFonts w:ascii="Times New Roman" w:hAnsi="Times New Roman" w:cs="Times New Roman"/>
          <w:sz w:val="24"/>
          <w:szCs w:val="24"/>
        </w:rPr>
        <w:t>giczne są słabszą stroną pracy),</w:t>
      </w:r>
      <w:r w:rsidR="00365FC0">
        <w:rPr>
          <w:rFonts w:ascii="Times New Roman" w:hAnsi="Times New Roman" w:cs="Times New Roman"/>
          <w:sz w:val="24"/>
          <w:szCs w:val="24"/>
        </w:rPr>
        <w:t xml:space="preserve"> </w:t>
      </w:r>
      <w:r w:rsidR="00812B4B">
        <w:rPr>
          <w:rFonts w:ascii="Times New Roman" w:hAnsi="Times New Roman" w:cs="Times New Roman"/>
          <w:sz w:val="24"/>
          <w:szCs w:val="24"/>
        </w:rPr>
        <w:t>a</w:t>
      </w:r>
      <w:r w:rsidR="00365FC0">
        <w:rPr>
          <w:rFonts w:ascii="Times New Roman" w:hAnsi="Times New Roman" w:cs="Times New Roman"/>
          <w:sz w:val="24"/>
          <w:szCs w:val="24"/>
        </w:rPr>
        <w:t xml:space="preserve"> w opinii aparatu bezpieczeństwa za taką uchodziło np. śpiewanie w domu pieśni ukraińskich i łemkowskich</w:t>
      </w:r>
      <w:r w:rsidR="006717A5">
        <w:rPr>
          <w:rFonts w:ascii="Times New Roman" w:hAnsi="Times New Roman" w:cs="Times New Roman"/>
          <w:sz w:val="24"/>
          <w:szCs w:val="24"/>
        </w:rPr>
        <w:t>,</w:t>
      </w:r>
      <w:r w:rsidR="00365FC0">
        <w:rPr>
          <w:rFonts w:ascii="Times New Roman" w:hAnsi="Times New Roman" w:cs="Times New Roman"/>
          <w:sz w:val="24"/>
          <w:szCs w:val="24"/>
        </w:rPr>
        <w:t xml:space="preserve"> czy w ogóle rozmowy w tych językach. </w:t>
      </w:r>
    </w:p>
    <w:p w:rsidR="006D32C9" w:rsidRDefault="00365FC0" w:rsidP="00E402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Zbyt ogólnikowo i z dużym uproszczeniem Doktorant potraktował orientacje narodowościowe i kwestię łemkowską. W tym aspekcie zabrakło mi opracowań</w:t>
      </w:r>
      <w:r w:rsidR="006717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26F7">
        <w:rPr>
          <w:rFonts w:ascii="Times New Roman" w:hAnsi="Times New Roman" w:cs="Times New Roman"/>
          <w:sz w:val="24"/>
          <w:szCs w:val="24"/>
        </w:rPr>
        <w:t xml:space="preserve">m.in. </w:t>
      </w:r>
      <w:proofErr w:type="spellStart"/>
      <w:r>
        <w:rPr>
          <w:rFonts w:ascii="Times New Roman" w:hAnsi="Times New Roman" w:cs="Times New Roman"/>
          <w:sz w:val="24"/>
          <w:szCs w:val="24"/>
        </w:rPr>
        <w:t>Oleny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Duć</w:t>
      </w:r>
      <w:proofErr w:type="spellEnd"/>
      <w:r>
        <w:rPr>
          <w:rFonts w:ascii="Times New Roman" w:hAnsi="Times New Roman" w:cs="Times New Roman"/>
          <w:sz w:val="24"/>
          <w:szCs w:val="24"/>
        </w:rPr>
        <w:t>-Fajfer, Oresta Hamerskiego</w:t>
      </w:r>
      <w:r w:rsidR="002826F7">
        <w:rPr>
          <w:rFonts w:ascii="Times New Roman" w:hAnsi="Times New Roman" w:cs="Times New Roman"/>
          <w:sz w:val="24"/>
          <w:szCs w:val="24"/>
        </w:rPr>
        <w:t xml:space="preserve"> </w:t>
      </w:r>
      <w:r w:rsidR="006717A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Sebastiana Dubiel-</w:t>
      </w:r>
      <w:proofErr w:type="spellStart"/>
      <w:r>
        <w:rPr>
          <w:rFonts w:ascii="Times New Roman" w:hAnsi="Times New Roman" w:cs="Times New Roman"/>
          <w:sz w:val="24"/>
          <w:szCs w:val="24"/>
        </w:rPr>
        <w:t>Dmytryszyna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06708">
        <w:rPr>
          <w:rFonts w:ascii="Times New Roman" w:hAnsi="Times New Roman" w:cs="Times New Roman"/>
          <w:sz w:val="24"/>
          <w:szCs w:val="24"/>
        </w:rPr>
        <w:t xml:space="preserve"> Całkowicie pozbawione jest podstaw stwierdzenie, że „polskie społeczeństwo praktycznie od zawsze uważano [powinno być: uważało] Łemków za Ukraińców”. W tym kontekście wiedza mgra </w:t>
      </w:r>
      <w:proofErr w:type="spellStart"/>
      <w:r w:rsidR="00206708">
        <w:rPr>
          <w:rFonts w:ascii="Times New Roman" w:hAnsi="Times New Roman" w:cs="Times New Roman"/>
          <w:sz w:val="24"/>
          <w:szCs w:val="24"/>
        </w:rPr>
        <w:t>Poczekajło</w:t>
      </w:r>
      <w:proofErr w:type="spellEnd"/>
      <w:r w:rsidR="00206708">
        <w:rPr>
          <w:rFonts w:ascii="Times New Roman" w:hAnsi="Times New Roman" w:cs="Times New Roman"/>
          <w:sz w:val="24"/>
          <w:szCs w:val="24"/>
        </w:rPr>
        <w:t xml:space="preserve"> </w:t>
      </w:r>
      <w:r w:rsidR="00206708" w:rsidRPr="004C20A7">
        <w:rPr>
          <w:rFonts w:ascii="Times New Roman" w:hAnsi="Times New Roman" w:cs="Times New Roman"/>
          <w:sz w:val="24"/>
          <w:szCs w:val="24"/>
        </w:rPr>
        <w:t xml:space="preserve">jest </w:t>
      </w:r>
      <w:r w:rsidR="004C20A7" w:rsidRPr="004C20A7">
        <w:rPr>
          <w:rFonts w:ascii="Times New Roman" w:hAnsi="Times New Roman" w:cs="Times New Roman"/>
          <w:sz w:val="24"/>
          <w:szCs w:val="24"/>
        </w:rPr>
        <w:t>powierzchowna</w:t>
      </w:r>
      <w:r w:rsidR="00206708">
        <w:rPr>
          <w:rFonts w:ascii="Times New Roman" w:hAnsi="Times New Roman" w:cs="Times New Roman"/>
          <w:sz w:val="24"/>
          <w:szCs w:val="24"/>
        </w:rPr>
        <w:t>.</w:t>
      </w:r>
    </w:p>
    <w:p w:rsidR="00812B4B" w:rsidRDefault="00FD51D1" w:rsidP="00FD51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Rozdział drugi </w:t>
      </w:r>
      <w:r w:rsidR="00812B4B">
        <w:rPr>
          <w:rFonts w:ascii="Times New Roman" w:hAnsi="Times New Roman" w:cs="Times New Roman"/>
          <w:sz w:val="24"/>
          <w:szCs w:val="24"/>
        </w:rPr>
        <w:t>„Oświata i kultura”</w:t>
      </w:r>
      <w:r w:rsidR="006717A5">
        <w:rPr>
          <w:rFonts w:ascii="Times New Roman" w:hAnsi="Times New Roman" w:cs="Times New Roman"/>
          <w:sz w:val="24"/>
          <w:szCs w:val="24"/>
        </w:rPr>
        <w:t>, moim zdaniem</w:t>
      </w:r>
      <w:r w:rsidR="00812B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 najciekawszy pod względem poznawczym.</w:t>
      </w:r>
      <w:r w:rsidR="00812B4B">
        <w:rPr>
          <w:rFonts w:ascii="Times New Roman" w:hAnsi="Times New Roman" w:cs="Times New Roman"/>
          <w:sz w:val="24"/>
          <w:szCs w:val="24"/>
        </w:rPr>
        <w:t xml:space="preserve"> Doktorant dokonał analizy działalności Ukraińskiego Towarzystwa Społeczno-Kulturalnego (UTSK) w województwie gdańskim. Udało mu się przedstawić działalność UTSK jako jednego z głównych animatorów życia kulturalnego i oświatowego w tym regionie. </w:t>
      </w:r>
      <w:r w:rsidR="0049181F">
        <w:rPr>
          <w:rFonts w:ascii="Times New Roman" w:hAnsi="Times New Roman" w:cs="Times New Roman"/>
          <w:sz w:val="24"/>
          <w:szCs w:val="24"/>
        </w:rPr>
        <w:t>Za cenne uważam „wydobycie” nazwisk osób tworzących kulturę i oświatę ukraińską w tym regionie. Jednocześnie z</w:t>
      </w:r>
      <w:r w:rsidR="00812B4B">
        <w:rPr>
          <w:rFonts w:ascii="Times New Roman" w:hAnsi="Times New Roman" w:cs="Times New Roman"/>
          <w:sz w:val="24"/>
          <w:szCs w:val="24"/>
        </w:rPr>
        <w:t>abrakło mi w pracy biogramów</w:t>
      </w:r>
      <w:r w:rsidR="0049181F">
        <w:rPr>
          <w:rFonts w:ascii="Times New Roman" w:hAnsi="Times New Roman" w:cs="Times New Roman"/>
          <w:sz w:val="24"/>
          <w:szCs w:val="24"/>
        </w:rPr>
        <w:t xml:space="preserve"> </w:t>
      </w:r>
      <w:r w:rsidR="00812B4B">
        <w:rPr>
          <w:rFonts w:ascii="Times New Roman" w:hAnsi="Times New Roman" w:cs="Times New Roman"/>
          <w:sz w:val="24"/>
          <w:szCs w:val="24"/>
        </w:rPr>
        <w:t xml:space="preserve">(np. umieszczonych w przypisach) przynajmniej części działaczy. </w:t>
      </w:r>
      <w:r w:rsidR="0049181F">
        <w:rPr>
          <w:rFonts w:ascii="Times New Roman" w:hAnsi="Times New Roman" w:cs="Times New Roman"/>
          <w:sz w:val="24"/>
          <w:szCs w:val="24"/>
        </w:rPr>
        <w:t xml:space="preserve">W tym podrozdziale Doktorant mógł się pokusić o porównanie z innymi wojewódzkimi oddziałami UTSK w Polsce. Szkoda też, że merytorycznie podrozdział ten, jak i następne (poświęcone oświacie i kulturze) kończy na roku 1980. </w:t>
      </w:r>
      <w:r w:rsidR="00812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178" w:rsidRDefault="00D57178" w:rsidP="00FD51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rozdziale ostatnim, poświęconym życiu religijnemu, Doktorant przeanalizował zagadnienie ukraińskie w Cerkwi prawosławnej (</w:t>
      </w:r>
      <w:r w:rsidRPr="006717A5">
        <w:rPr>
          <w:rFonts w:ascii="Times New Roman" w:hAnsi="Times New Roman" w:cs="Times New Roman"/>
          <w:i/>
          <w:sz w:val="24"/>
          <w:szCs w:val="24"/>
        </w:rPr>
        <w:t>de facto</w:t>
      </w:r>
      <w:r>
        <w:rPr>
          <w:rFonts w:ascii="Times New Roman" w:hAnsi="Times New Roman" w:cs="Times New Roman"/>
          <w:sz w:val="24"/>
          <w:szCs w:val="24"/>
        </w:rPr>
        <w:t xml:space="preserve"> powinien używać dekretowej nazwy Polski Autokefaliczny Kościół Prawosławny) oraz </w:t>
      </w:r>
      <w:r w:rsidR="00965CD7">
        <w:rPr>
          <w:rFonts w:ascii="Times New Roman" w:hAnsi="Times New Roman" w:cs="Times New Roman"/>
          <w:sz w:val="24"/>
          <w:szCs w:val="24"/>
        </w:rPr>
        <w:t>działalność Cerkwi greckokatolickiej w województwie gdańskim. W pierwszym przypadku zabrakło mi analizy narodowościowej duchowieństwa prawosławnego pełniącego posługę w poszczególnych parafiach</w:t>
      </w:r>
      <w:r w:rsidR="00DA5B3B">
        <w:rPr>
          <w:rFonts w:ascii="Times New Roman" w:hAnsi="Times New Roman" w:cs="Times New Roman"/>
          <w:sz w:val="24"/>
          <w:szCs w:val="24"/>
        </w:rPr>
        <w:t xml:space="preserve"> oraz szerszego omówienia działalności metropolity </w:t>
      </w:r>
      <w:r w:rsidR="00DA5B3B" w:rsidRPr="00732717">
        <w:rPr>
          <w:rFonts w:ascii="Times New Roman" w:hAnsi="Times New Roman" w:cs="Times New Roman"/>
          <w:sz w:val="24"/>
          <w:szCs w:val="24"/>
        </w:rPr>
        <w:t>Stefana</w:t>
      </w:r>
      <w:r w:rsidR="00DA5B3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A5B3B">
        <w:rPr>
          <w:rFonts w:ascii="Times New Roman" w:hAnsi="Times New Roman" w:cs="Times New Roman"/>
          <w:sz w:val="24"/>
          <w:szCs w:val="24"/>
        </w:rPr>
        <w:t>Rudyk</w:t>
      </w:r>
      <w:proofErr w:type="spellEnd"/>
      <w:r w:rsidR="00DA5B3B">
        <w:rPr>
          <w:rFonts w:ascii="Times New Roman" w:hAnsi="Times New Roman" w:cs="Times New Roman"/>
          <w:sz w:val="24"/>
          <w:szCs w:val="24"/>
        </w:rPr>
        <w:t>), któr</w:t>
      </w:r>
      <w:r w:rsidR="006717A5">
        <w:rPr>
          <w:rFonts w:ascii="Times New Roman" w:hAnsi="Times New Roman" w:cs="Times New Roman"/>
          <w:sz w:val="24"/>
          <w:szCs w:val="24"/>
        </w:rPr>
        <w:t>emu</w:t>
      </w:r>
      <w:r w:rsidR="00DA5B3B">
        <w:rPr>
          <w:rFonts w:ascii="Times New Roman" w:hAnsi="Times New Roman" w:cs="Times New Roman"/>
          <w:sz w:val="24"/>
          <w:szCs w:val="24"/>
        </w:rPr>
        <w:t xml:space="preserve"> część hierarchii prawosławnej</w:t>
      </w:r>
      <w:r w:rsidR="006717A5">
        <w:rPr>
          <w:rFonts w:ascii="Times New Roman" w:hAnsi="Times New Roman" w:cs="Times New Roman"/>
          <w:sz w:val="24"/>
          <w:szCs w:val="24"/>
        </w:rPr>
        <w:t xml:space="preserve"> zarzucała</w:t>
      </w:r>
      <w:r w:rsidR="00DA5B3B">
        <w:rPr>
          <w:rFonts w:ascii="Times New Roman" w:hAnsi="Times New Roman" w:cs="Times New Roman"/>
          <w:sz w:val="24"/>
          <w:szCs w:val="24"/>
        </w:rPr>
        <w:t xml:space="preserve"> działania </w:t>
      </w:r>
      <w:r w:rsidR="00DA5B3B" w:rsidRPr="00732717">
        <w:rPr>
          <w:rFonts w:ascii="Times New Roman" w:hAnsi="Times New Roman" w:cs="Times New Roman"/>
          <w:sz w:val="24"/>
          <w:szCs w:val="24"/>
        </w:rPr>
        <w:t>zmierzając</w:t>
      </w:r>
      <w:r w:rsidR="00DA5B3B">
        <w:rPr>
          <w:rFonts w:ascii="Times New Roman" w:hAnsi="Times New Roman" w:cs="Times New Roman"/>
          <w:sz w:val="24"/>
          <w:szCs w:val="24"/>
        </w:rPr>
        <w:t>e</w:t>
      </w:r>
      <w:r w:rsidR="00DA5B3B" w:rsidRPr="00732717">
        <w:rPr>
          <w:rFonts w:ascii="Times New Roman" w:hAnsi="Times New Roman" w:cs="Times New Roman"/>
          <w:sz w:val="24"/>
          <w:szCs w:val="24"/>
        </w:rPr>
        <w:t xml:space="preserve"> do ukrainizowania </w:t>
      </w:r>
      <w:r w:rsidR="00DA5B3B">
        <w:rPr>
          <w:rFonts w:ascii="Times New Roman" w:hAnsi="Times New Roman" w:cs="Times New Roman"/>
          <w:sz w:val="24"/>
          <w:szCs w:val="24"/>
        </w:rPr>
        <w:t>PAKP</w:t>
      </w:r>
      <w:r w:rsidR="00DA5B3B" w:rsidRPr="00732717">
        <w:rPr>
          <w:rFonts w:ascii="Times New Roman" w:hAnsi="Times New Roman" w:cs="Times New Roman"/>
          <w:sz w:val="24"/>
          <w:szCs w:val="24"/>
        </w:rPr>
        <w:t xml:space="preserve">. </w:t>
      </w:r>
      <w:r w:rsidR="00AA4218">
        <w:rPr>
          <w:rFonts w:ascii="Times New Roman" w:hAnsi="Times New Roman" w:cs="Times New Roman"/>
          <w:sz w:val="24"/>
          <w:szCs w:val="24"/>
        </w:rPr>
        <w:t>Szkoda, że w</w:t>
      </w:r>
      <w:r w:rsidR="0069717C">
        <w:rPr>
          <w:rFonts w:ascii="Times New Roman" w:hAnsi="Times New Roman" w:cs="Times New Roman"/>
          <w:sz w:val="24"/>
          <w:szCs w:val="24"/>
        </w:rPr>
        <w:t xml:space="preserve"> tej części dysertacji Doktorant nie wykorzystał </w:t>
      </w:r>
      <w:r w:rsidR="00AA4218">
        <w:rPr>
          <w:rFonts w:ascii="Times New Roman" w:hAnsi="Times New Roman" w:cs="Times New Roman"/>
          <w:sz w:val="24"/>
          <w:szCs w:val="24"/>
        </w:rPr>
        <w:t xml:space="preserve">opracowań </w:t>
      </w:r>
      <w:r>
        <w:rPr>
          <w:rFonts w:ascii="Times New Roman" w:hAnsi="Times New Roman" w:cs="Times New Roman"/>
          <w:sz w:val="24"/>
          <w:szCs w:val="24"/>
        </w:rPr>
        <w:t>Antoniego Mironowicza</w:t>
      </w:r>
      <w:r w:rsidR="00AA4218">
        <w:rPr>
          <w:rFonts w:ascii="Times New Roman" w:hAnsi="Times New Roman" w:cs="Times New Roman"/>
          <w:sz w:val="24"/>
          <w:szCs w:val="24"/>
        </w:rPr>
        <w:t xml:space="preserve"> i Grzegorza </w:t>
      </w:r>
      <w:proofErr w:type="spellStart"/>
      <w:r w:rsidR="00AA4218">
        <w:rPr>
          <w:rFonts w:ascii="Times New Roman" w:hAnsi="Times New Roman" w:cs="Times New Roman"/>
          <w:sz w:val="24"/>
          <w:szCs w:val="24"/>
        </w:rPr>
        <w:lastRenderedPageBreak/>
        <w:t>Kuprianowicza</w:t>
      </w:r>
      <w:proofErr w:type="spellEnd"/>
      <w:r w:rsidR="00AA42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218">
        <w:rPr>
          <w:rFonts w:ascii="Times New Roman" w:hAnsi="Times New Roman" w:cs="Times New Roman"/>
          <w:sz w:val="24"/>
          <w:szCs w:val="24"/>
        </w:rPr>
        <w:t>Pominął również materiały zawarte w miesięczniku „Przegląd Prawosławny”.</w:t>
      </w:r>
    </w:p>
    <w:p w:rsidR="002826F7" w:rsidRDefault="002826F7" w:rsidP="00FD51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56E2" w:rsidRPr="00AA4218" w:rsidRDefault="000D56E2" w:rsidP="000D56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21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AA4218" w:rsidRPr="00AA4218">
        <w:rPr>
          <w:rFonts w:ascii="Times New Roman" w:hAnsi="Times New Roman" w:cs="Times New Roman"/>
          <w:b/>
          <w:sz w:val="24"/>
          <w:szCs w:val="24"/>
        </w:rPr>
        <w:t>Uwagi końcowe i konkluzja</w:t>
      </w:r>
    </w:p>
    <w:p w:rsidR="00A40CD9" w:rsidRDefault="00AA4218" w:rsidP="000D56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treści recenzowanej rozprawy nie dostrzegłem poważniejszych błędów merytorycznych. Występujące nie mają zasadniczego charakteru. </w:t>
      </w:r>
      <w:r w:rsidR="000D56E2">
        <w:rPr>
          <w:rFonts w:ascii="Times New Roman" w:hAnsi="Times New Roman" w:cs="Times New Roman"/>
          <w:sz w:val="24"/>
          <w:szCs w:val="24"/>
        </w:rPr>
        <w:t>Doktorant usystematyzował wiedzę i uzupełnił lukę badawczą dotyczącą ludności</w:t>
      </w:r>
      <w:r w:rsidR="000001A8">
        <w:rPr>
          <w:rFonts w:ascii="Times New Roman" w:hAnsi="Times New Roman" w:cs="Times New Roman"/>
          <w:sz w:val="24"/>
          <w:szCs w:val="24"/>
        </w:rPr>
        <w:t xml:space="preserve"> ukraińskiej osiedlonej w ramach </w:t>
      </w:r>
      <w:r w:rsidR="00D064F9">
        <w:rPr>
          <w:rFonts w:ascii="Times New Roman" w:hAnsi="Times New Roman" w:cs="Times New Roman"/>
          <w:sz w:val="24"/>
          <w:szCs w:val="24"/>
        </w:rPr>
        <w:t>A</w:t>
      </w:r>
      <w:r w:rsidR="000001A8">
        <w:rPr>
          <w:rFonts w:ascii="Times New Roman" w:hAnsi="Times New Roman" w:cs="Times New Roman"/>
          <w:sz w:val="24"/>
          <w:szCs w:val="24"/>
        </w:rPr>
        <w:t>kcji „Wisła” w województwie gdańskim.</w:t>
      </w:r>
      <w:r w:rsidR="00A40CD9">
        <w:rPr>
          <w:rFonts w:ascii="Times New Roman" w:hAnsi="Times New Roman" w:cs="Times New Roman"/>
          <w:sz w:val="24"/>
          <w:szCs w:val="24"/>
        </w:rPr>
        <w:t xml:space="preserve"> Nie wykorzysta</w:t>
      </w:r>
      <w:r w:rsidR="006717A5">
        <w:rPr>
          <w:rFonts w:ascii="Times New Roman" w:hAnsi="Times New Roman" w:cs="Times New Roman"/>
          <w:sz w:val="24"/>
          <w:szCs w:val="24"/>
        </w:rPr>
        <w:t>ł</w:t>
      </w:r>
      <w:r w:rsidR="00A40CD9">
        <w:rPr>
          <w:rFonts w:ascii="Times New Roman" w:hAnsi="Times New Roman" w:cs="Times New Roman"/>
          <w:sz w:val="24"/>
          <w:szCs w:val="24"/>
        </w:rPr>
        <w:t xml:space="preserve"> w całości literatury przedmiotu, niemniej jednak postawiony cel badawczy został zrealizowany. Praca mgra Pawła </w:t>
      </w:r>
      <w:proofErr w:type="spellStart"/>
      <w:r w:rsidR="00A40CD9">
        <w:rPr>
          <w:rFonts w:ascii="Times New Roman" w:hAnsi="Times New Roman" w:cs="Times New Roman"/>
          <w:sz w:val="24"/>
          <w:szCs w:val="24"/>
        </w:rPr>
        <w:t>Poczekajło</w:t>
      </w:r>
      <w:proofErr w:type="spellEnd"/>
      <w:r w:rsidR="00A40CD9">
        <w:rPr>
          <w:rFonts w:ascii="Times New Roman" w:hAnsi="Times New Roman" w:cs="Times New Roman"/>
          <w:sz w:val="24"/>
          <w:szCs w:val="24"/>
        </w:rPr>
        <w:t xml:space="preserve"> wnosi wiele nowych ustaleń i cennych informacji (w szczególności dotyczy to drugiego rozdziału). Doktorant nabył umiejętność posługiwania się metodą naukową, wykazał samodzielność i krytycyzm. </w:t>
      </w:r>
    </w:p>
    <w:p w:rsidR="000D56E2" w:rsidRDefault="00A40CD9" w:rsidP="000D56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26F7">
        <w:rPr>
          <w:rFonts w:ascii="Times New Roman" w:hAnsi="Times New Roman" w:cs="Times New Roman"/>
          <w:sz w:val="24"/>
          <w:szCs w:val="24"/>
        </w:rPr>
        <w:t xml:space="preserve">Pomimo zasygnalizowanych uwag krytycznych, oceniając całokształt </w:t>
      </w:r>
      <w:r>
        <w:rPr>
          <w:rFonts w:ascii="Times New Roman" w:hAnsi="Times New Roman" w:cs="Times New Roman"/>
          <w:sz w:val="24"/>
          <w:szCs w:val="24"/>
        </w:rPr>
        <w:t>przedstawion</w:t>
      </w:r>
      <w:r w:rsidR="002826F7">
        <w:rPr>
          <w:rFonts w:ascii="Times New Roman" w:hAnsi="Times New Roman" w:cs="Times New Roman"/>
          <w:sz w:val="24"/>
          <w:szCs w:val="24"/>
        </w:rPr>
        <w:t>ej dysertacji, uważam 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26F7">
        <w:rPr>
          <w:rFonts w:ascii="Times New Roman" w:hAnsi="Times New Roman" w:cs="Times New Roman"/>
          <w:sz w:val="24"/>
          <w:szCs w:val="24"/>
        </w:rPr>
        <w:t xml:space="preserve">spełnia ona wymogi </w:t>
      </w:r>
      <w:r w:rsidR="00D064F9">
        <w:rPr>
          <w:rFonts w:ascii="Times New Roman" w:hAnsi="Times New Roman" w:cs="Times New Roman"/>
          <w:sz w:val="24"/>
          <w:szCs w:val="24"/>
        </w:rPr>
        <w:t xml:space="preserve">ustawowe </w:t>
      </w:r>
      <w:bookmarkStart w:id="0" w:name="_GoBack"/>
      <w:bookmarkEnd w:id="0"/>
      <w:r w:rsidR="002826F7">
        <w:rPr>
          <w:rFonts w:ascii="Times New Roman" w:hAnsi="Times New Roman" w:cs="Times New Roman"/>
          <w:sz w:val="24"/>
          <w:szCs w:val="24"/>
        </w:rPr>
        <w:t xml:space="preserve">stawiane pracom doktorskim i </w:t>
      </w:r>
      <w:r>
        <w:rPr>
          <w:rFonts w:ascii="Times New Roman" w:hAnsi="Times New Roman" w:cs="Times New Roman"/>
          <w:sz w:val="24"/>
          <w:szCs w:val="24"/>
        </w:rPr>
        <w:t xml:space="preserve">wnoszę o dopuszczenie mgra Pawła </w:t>
      </w:r>
      <w:proofErr w:type="spellStart"/>
      <w:r>
        <w:rPr>
          <w:rFonts w:ascii="Times New Roman" w:hAnsi="Times New Roman" w:cs="Times New Roman"/>
          <w:sz w:val="24"/>
          <w:szCs w:val="24"/>
        </w:rPr>
        <w:t>Poczekajło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dalszych etapów </w:t>
      </w:r>
      <w:r w:rsidR="002826F7">
        <w:rPr>
          <w:rFonts w:ascii="Times New Roman" w:hAnsi="Times New Roman" w:cs="Times New Roman"/>
          <w:sz w:val="24"/>
          <w:szCs w:val="24"/>
        </w:rPr>
        <w:t xml:space="preserve">postępowania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2826F7">
        <w:rPr>
          <w:rFonts w:ascii="Times New Roman" w:hAnsi="Times New Roman" w:cs="Times New Roman"/>
          <w:sz w:val="24"/>
          <w:szCs w:val="24"/>
        </w:rPr>
        <w:t xml:space="preserve">nadanie </w:t>
      </w:r>
      <w:r>
        <w:rPr>
          <w:rFonts w:ascii="Times New Roman" w:hAnsi="Times New Roman" w:cs="Times New Roman"/>
          <w:sz w:val="24"/>
          <w:szCs w:val="24"/>
        </w:rPr>
        <w:t>stop</w:t>
      </w:r>
      <w:r w:rsidR="002826F7">
        <w:rPr>
          <w:rFonts w:ascii="Times New Roman" w:hAnsi="Times New Roman" w:cs="Times New Roman"/>
          <w:sz w:val="24"/>
          <w:szCs w:val="24"/>
        </w:rPr>
        <w:t>nia</w:t>
      </w:r>
      <w:r>
        <w:rPr>
          <w:rFonts w:ascii="Times New Roman" w:hAnsi="Times New Roman" w:cs="Times New Roman"/>
          <w:sz w:val="24"/>
          <w:szCs w:val="24"/>
        </w:rPr>
        <w:t xml:space="preserve"> doktora.</w:t>
      </w:r>
    </w:p>
    <w:p w:rsidR="006717A5" w:rsidRDefault="006717A5" w:rsidP="000D56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7A5" w:rsidRDefault="006717A5" w:rsidP="000D56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7A5" w:rsidRPr="000001A8" w:rsidRDefault="006717A5" w:rsidP="000D56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717A5" w:rsidRPr="000001A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ECF" w:rsidRDefault="00420ECF" w:rsidP="00F56FD5">
      <w:pPr>
        <w:spacing w:after="0" w:line="240" w:lineRule="auto"/>
      </w:pPr>
      <w:r>
        <w:separator/>
      </w:r>
    </w:p>
  </w:endnote>
  <w:endnote w:type="continuationSeparator" w:id="0">
    <w:p w:rsidR="00420ECF" w:rsidRDefault="00420ECF" w:rsidP="00F56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4724181"/>
      <w:docPartObj>
        <w:docPartGallery w:val="Page Numbers (Bottom of Page)"/>
        <w:docPartUnique/>
      </w:docPartObj>
    </w:sdtPr>
    <w:sdtEndPr/>
    <w:sdtContent>
      <w:p w:rsidR="00A9634C" w:rsidRDefault="00A9634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4F9">
          <w:rPr>
            <w:noProof/>
          </w:rPr>
          <w:t>5</w:t>
        </w:r>
        <w:r>
          <w:fldChar w:fldCharType="end"/>
        </w:r>
      </w:p>
    </w:sdtContent>
  </w:sdt>
  <w:p w:rsidR="00A9634C" w:rsidRDefault="00A963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ECF" w:rsidRDefault="00420ECF" w:rsidP="00F56FD5">
      <w:pPr>
        <w:spacing w:after="0" w:line="240" w:lineRule="auto"/>
      </w:pPr>
      <w:r>
        <w:separator/>
      </w:r>
    </w:p>
  </w:footnote>
  <w:footnote w:type="continuationSeparator" w:id="0">
    <w:p w:rsidR="00420ECF" w:rsidRDefault="00420ECF" w:rsidP="00F56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36"/>
    <w:rsid w:val="000001A8"/>
    <w:rsid w:val="00002AA2"/>
    <w:rsid w:val="000D56E2"/>
    <w:rsid w:val="00206708"/>
    <w:rsid w:val="002826F7"/>
    <w:rsid w:val="00316458"/>
    <w:rsid w:val="00365FC0"/>
    <w:rsid w:val="00420ECF"/>
    <w:rsid w:val="004912A4"/>
    <w:rsid w:val="0049181F"/>
    <w:rsid w:val="004C20A7"/>
    <w:rsid w:val="0054323A"/>
    <w:rsid w:val="00545963"/>
    <w:rsid w:val="00666897"/>
    <w:rsid w:val="006717A5"/>
    <w:rsid w:val="0069717C"/>
    <w:rsid w:val="006D32C9"/>
    <w:rsid w:val="00737E36"/>
    <w:rsid w:val="007E764D"/>
    <w:rsid w:val="00812B4B"/>
    <w:rsid w:val="00965CD7"/>
    <w:rsid w:val="00A40CD9"/>
    <w:rsid w:val="00A9634C"/>
    <w:rsid w:val="00AA4218"/>
    <w:rsid w:val="00AD6CC8"/>
    <w:rsid w:val="00B10BC2"/>
    <w:rsid w:val="00C92BD6"/>
    <w:rsid w:val="00D064F9"/>
    <w:rsid w:val="00D4409C"/>
    <w:rsid w:val="00D57178"/>
    <w:rsid w:val="00D603A8"/>
    <w:rsid w:val="00D93DD2"/>
    <w:rsid w:val="00D97216"/>
    <w:rsid w:val="00DA5B3B"/>
    <w:rsid w:val="00DB3857"/>
    <w:rsid w:val="00E27D27"/>
    <w:rsid w:val="00E40253"/>
    <w:rsid w:val="00E81035"/>
    <w:rsid w:val="00EE31BF"/>
    <w:rsid w:val="00F56FD5"/>
    <w:rsid w:val="00FD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6F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6F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6F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7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7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670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96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34C"/>
  </w:style>
  <w:style w:type="paragraph" w:styleId="Stopka">
    <w:name w:val="footer"/>
    <w:basedOn w:val="Normalny"/>
    <w:link w:val="StopkaZnak"/>
    <w:uiPriority w:val="99"/>
    <w:unhideWhenUsed/>
    <w:rsid w:val="00A96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3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6F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6F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6F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7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7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670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96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34C"/>
  </w:style>
  <w:style w:type="paragraph" w:styleId="Stopka">
    <w:name w:val="footer"/>
    <w:basedOn w:val="Normalny"/>
    <w:link w:val="StopkaZnak"/>
    <w:uiPriority w:val="99"/>
    <w:unhideWhenUsed/>
    <w:rsid w:val="00A96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5</Pages>
  <Words>1489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2020-08-09T14:19:00Z</dcterms:created>
  <dcterms:modified xsi:type="dcterms:W3CDTF">2020-09-02T16:46:00Z</dcterms:modified>
</cp:coreProperties>
</file>